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5A2C" w14:textId="2A557824" w:rsidR="007F64D7" w:rsidRDefault="00FC297F">
      <w:r>
        <w:t>Scattered flock 1 26 23</w:t>
      </w:r>
      <w:r w:rsidR="00351662">
        <w:t xml:space="preserve"> I owe it all to </w:t>
      </w:r>
      <w:proofErr w:type="gramStart"/>
      <w:r w:rsidR="00351662">
        <w:t>Thee</w:t>
      </w:r>
      <w:proofErr w:type="gramEnd"/>
    </w:p>
    <w:p w14:paraId="5A7E3DED" w14:textId="274A08D0" w:rsidR="00FC297F" w:rsidRDefault="00FC297F"/>
    <w:p w14:paraId="5C71F658" w14:textId="77777777" w:rsidR="001066EB" w:rsidRPr="00351662" w:rsidRDefault="00FC297F" w:rsidP="001066EB">
      <w:pPr>
        <w:rPr>
          <w:b/>
          <w:bCs/>
        </w:rPr>
      </w:pPr>
      <w:r w:rsidRPr="00351662">
        <w:rPr>
          <w:b/>
          <w:bCs/>
        </w:rPr>
        <w:t>Bible verses: I Cor.1:26-31</w:t>
      </w:r>
    </w:p>
    <w:p w14:paraId="39D35E8F" w14:textId="266C81CC" w:rsidR="001066EB" w:rsidRDefault="001066EB" w:rsidP="001066EB">
      <w:pPr>
        <w:rPr>
          <w:rStyle w:val="text"/>
        </w:rPr>
      </w:pPr>
      <w:r>
        <w:rPr>
          <w:rStyle w:val="text"/>
          <w:vertAlign w:val="superscript"/>
        </w:rPr>
        <w:t>26 </w:t>
      </w:r>
      <w:r>
        <w:rPr>
          <w:rStyle w:val="text"/>
        </w:rPr>
        <w:t>Remember, dear brothers and sisters, that few of you were wise in the world’s eyes or powerful or wealthy</w:t>
      </w:r>
      <w:r>
        <w:rPr>
          <w:rStyle w:val="text"/>
          <w:vertAlign w:val="superscript"/>
        </w:rPr>
        <w:t>[</w:t>
      </w:r>
      <w:hyperlink r:id="rId4" w:anchor="fen-NLT-28350a" w:tooltip="See footnote a" w:history="1">
        <w:r>
          <w:rPr>
            <w:rStyle w:val="Hyperlink"/>
            <w:vertAlign w:val="superscript"/>
          </w:rPr>
          <w:t>a</w:t>
        </w:r>
      </w:hyperlink>
      <w:r>
        <w:rPr>
          <w:rStyle w:val="text"/>
          <w:vertAlign w:val="superscript"/>
        </w:rPr>
        <w:t>]</w:t>
      </w:r>
      <w:r>
        <w:rPr>
          <w:rStyle w:val="text"/>
        </w:rPr>
        <w:t xml:space="preserve"> when God called you.</w:t>
      </w:r>
      <w:r>
        <w:t xml:space="preserve"> </w:t>
      </w:r>
      <w:r>
        <w:rPr>
          <w:rStyle w:val="text"/>
          <w:vertAlign w:val="superscript"/>
        </w:rPr>
        <w:t>27 </w:t>
      </w:r>
      <w:r>
        <w:rPr>
          <w:rStyle w:val="text"/>
        </w:rPr>
        <w:t xml:space="preserve">Instead, God chose things the world considers foolish </w:t>
      </w:r>
      <w:proofErr w:type="gramStart"/>
      <w:r>
        <w:rPr>
          <w:rStyle w:val="text"/>
        </w:rPr>
        <w:t>in order to</w:t>
      </w:r>
      <w:proofErr w:type="gramEnd"/>
      <w:r>
        <w:rPr>
          <w:rStyle w:val="text"/>
        </w:rPr>
        <w:t xml:space="preserve"> shame those who think they are wise. And he chose things that are powerless to shame those who are powerful.</w:t>
      </w:r>
      <w:r>
        <w:t xml:space="preserve"> </w:t>
      </w:r>
      <w:r>
        <w:rPr>
          <w:rStyle w:val="text"/>
          <w:vertAlign w:val="superscript"/>
        </w:rPr>
        <w:t>28 </w:t>
      </w:r>
      <w:r>
        <w:rPr>
          <w:rStyle w:val="text"/>
        </w:rPr>
        <w:t>God chose things despised by the world,</w:t>
      </w:r>
      <w:r>
        <w:rPr>
          <w:rStyle w:val="text"/>
          <w:vertAlign w:val="superscript"/>
        </w:rPr>
        <w:t>[</w:t>
      </w:r>
      <w:hyperlink r:id="rId5" w:anchor="fen-NLT-28352b" w:tooltip="See footnote b" w:history="1">
        <w:r>
          <w:rPr>
            <w:rStyle w:val="Hyperlink"/>
            <w:vertAlign w:val="superscript"/>
          </w:rPr>
          <w:t>b</w:t>
        </w:r>
      </w:hyperlink>
      <w:r>
        <w:rPr>
          <w:rStyle w:val="text"/>
          <w:vertAlign w:val="superscript"/>
        </w:rPr>
        <w:t>]</w:t>
      </w:r>
      <w:r>
        <w:rPr>
          <w:rStyle w:val="text"/>
        </w:rPr>
        <w:t xml:space="preserve"> things counted as nothing at all, and used them to bring to nothing what the world considers important.</w:t>
      </w:r>
      <w:r>
        <w:t xml:space="preserve"> </w:t>
      </w:r>
      <w:r>
        <w:rPr>
          <w:rStyle w:val="text"/>
          <w:vertAlign w:val="superscript"/>
        </w:rPr>
        <w:t>29 </w:t>
      </w:r>
      <w:r>
        <w:rPr>
          <w:rStyle w:val="text"/>
        </w:rPr>
        <w:t>As a result, no one can ever boast in the presence of God.</w:t>
      </w:r>
      <w:r>
        <w:rPr>
          <w:rStyle w:val="text"/>
          <w:vertAlign w:val="superscript"/>
        </w:rPr>
        <w:t>30 </w:t>
      </w:r>
      <w:r>
        <w:rPr>
          <w:rStyle w:val="text"/>
        </w:rPr>
        <w:t>God has united you with Christ Jesus. For our benefit God made him to be wisdom itself. Christ made us right with God; he made us pure and holy, and he freed us from sin.</w:t>
      </w:r>
      <w:r>
        <w:t xml:space="preserve"> </w:t>
      </w:r>
      <w:r>
        <w:rPr>
          <w:rStyle w:val="text"/>
          <w:vertAlign w:val="superscript"/>
        </w:rPr>
        <w:t>31 </w:t>
      </w:r>
      <w:r>
        <w:rPr>
          <w:rStyle w:val="text"/>
        </w:rPr>
        <w:t xml:space="preserve">Therefore, as the Scriptures say, “If you want to boast, boast only about the </w:t>
      </w:r>
      <w:r>
        <w:rPr>
          <w:rStyle w:val="small-caps"/>
          <w:smallCaps/>
        </w:rPr>
        <w:t>Lord</w:t>
      </w:r>
      <w:r>
        <w:rPr>
          <w:rStyle w:val="text"/>
        </w:rPr>
        <w:t>.”</w:t>
      </w:r>
      <w:r>
        <w:rPr>
          <w:rStyle w:val="text"/>
          <w:vertAlign w:val="superscript"/>
        </w:rPr>
        <w:t>[</w:t>
      </w:r>
      <w:hyperlink r:id="rId6" w:anchor="fen-NLT-28355c" w:tooltip="See footnote c" w:history="1">
        <w:r>
          <w:rPr>
            <w:rStyle w:val="Hyperlink"/>
            <w:vertAlign w:val="superscript"/>
          </w:rPr>
          <w:t>c</w:t>
        </w:r>
      </w:hyperlink>
      <w:r>
        <w:rPr>
          <w:rStyle w:val="text"/>
          <w:vertAlign w:val="superscript"/>
        </w:rPr>
        <w:t>]</w:t>
      </w:r>
      <w:r>
        <w:rPr>
          <w:rStyle w:val="text"/>
        </w:rPr>
        <w:t>NLT</w:t>
      </w:r>
    </w:p>
    <w:p w14:paraId="2BBC4341" w14:textId="706CEDC6" w:rsidR="001066EB" w:rsidRDefault="001066EB" w:rsidP="001066EB">
      <w:pPr>
        <w:rPr>
          <w:rStyle w:val="text"/>
        </w:rPr>
      </w:pPr>
    </w:p>
    <w:p w14:paraId="1DEACAFB" w14:textId="05AFEF3B" w:rsidR="001066EB" w:rsidRPr="00351662" w:rsidRDefault="001066EB" w:rsidP="001066EB">
      <w:pPr>
        <w:rPr>
          <w:b/>
          <w:bCs/>
        </w:rPr>
      </w:pPr>
      <w:r w:rsidRPr="00351662">
        <w:rPr>
          <w:rStyle w:val="text"/>
          <w:b/>
          <w:bCs/>
        </w:rPr>
        <w:t>Song</w:t>
      </w:r>
      <w:r w:rsidR="00351662" w:rsidRPr="00351662">
        <w:rPr>
          <w:rStyle w:val="text"/>
          <w:b/>
          <w:bCs/>
        </w:rPr>
        <w:t>: My Tribute</w:t>
      </w:r>
    </w:p>
    <w:p w14:paraId="51A4D75D" w14:textId="0ED38A5D" w:rsidR="001066EB" w:rsidRDefault="00351662">
      <w:r>
        <w:t xml:space="preserve">How can I say thanks for the things you have done for me? Things so undeserved yet you gave to prove your love for me; the voices of a million angels could not express my gratitude. All that I am or ever hope to be: I owe it all to thee. Refrain: To God be the glory, to God be the glory, to God be </w:t>
      </w:r>
      <w:r w:rsidR="0050676F">
        <w:t>t</w:t>
      </w:r>
      <w:r>
        <w:t xml:space="preserve">he glory for the things he has done. With his blood he has saved me; with his power he has raised me, to God be the glory for the things he has done.  Just let me live my life; let it be pleasing, Lord to thee. And if I gain any praise, let it go to Calvary. </w:t>
      </w:r>
      <w:r>
        <w:t>With his blood he has saved me; with his power he has raised me, to God be the glory for the things he has done.</w:t>
      </w:r>
    </w:p>
    <w:p w14:paraId="70D3A76C" w14:textId="35FB2714" w:rsidR="00351662" w:rsidRDefault="00351662">
      <w:r>
        <w:t>(</w:t>
      </w:r>
      <w:proofErr w:type="gramStart"/>
      <w:r>
        <w:t>words</w:t>
      </w:r>
      <w:proofErr w:type="gramEnd"/>
      <w:r>
        <w:t xml:space="preserve"> and music: Andrae Crouch)</w:t>
      </w:r>
    </w:p>
    <w:p w14:paraId="7F1707B3" w14:textId="318F4B46" w:rsidR="00351662" w:rsidRDefault="00351662"/>
    <w:p w14:paraId="61478FF9" w14:textId="014DEE5D" w:rsidR="00351662" w:rsidRDefault="00351662">
      <w:pPr>
        <w:rPr>
          <w:b/>
          <w:bCs/>
        </w:rPr>
      </w:pPr>
      <w:r w:rsidRPr="00351662">
        <w:rPr>
          <w:b/>
          <w:bCs/>
        </w:rPr>
        <w:t>Prayer</w:t>
      </w:r>
      <w:r>
        <w:rPr>
          <w:b/>
          <w:bCs/>
        </w:rPr>
        <w:t>:</w:t>
      </w:r>
    </w:p>
    <w:p w14:paraId="25BE0BA0" w14:textId="038B3742" w:rsidR="00351662" w:rsidRPr="0050676F" w:rsidRDefault="0050676F">
      <w:r w:rsidRPr="0050676F">
        <w:t>How wonderful, Lord, that the</w:t>
      </w:r>
      <w:r>
        <w:t xml:space="preserve"> </w:t>
      </w:r>
      <w:r w:rsidRPr="0050676F">
        <w:t xml:space="preserve">musicians You inspire write such music as Crouch’s My Tribute.  </w:t>
      </w:r>
      <w:r>
        <w:t>It captures Paul’s teaching in I Corinthians and captures the truths in our hearts.  It IS all about You, Lord: “All that we are or ever hope to be, we owe it all to You. To God be the glory,” indeed. Let us sing that refrain over and over as we live our lives gratefully in Your presence and power and mercy.  Hallelujah.  Bless the Lord, O my soul! Amen.</w:t>
      </w:r>
    </w:p>
    <w:sectPr w:rsidR="00351662" w:rsidRPr="0050676F"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97F"/>
    <w:rsid w:val="001066EB"/>
    <w:rsid w:val="00351662"/>
    <w:rsid w:val="0050676F"/>
    <w:rsid w:val="006F2906"/>
    <w:rsid w:val="007F64D7"/>
    <w:rsid w:val="00892C51"/>
    <w:rsid w:val="00FC2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B061B"/>
  <w15:chartTrackingRefBased/>
  <w15:docId w15:val="{EBF91A22-A612-4894-A0C6-A53DCFD0A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66EB"/>
    <w:pPr>
      <w:spacing w:before="100" w:beforeAutospacing="1" w:after="100" w:afterAutospacing="1"/>
    </w:pPr>
    <w:rPr>
      <w:rFonts w:eastAsia="Times New Roman"/>
      <w:sz w:val="24"/>
      <w:szCs w:val="24"/>
    </w:rPr>
  </w:style>
  <w:style w:type="character" w:customStyle="1" w:styleId="text">
    <w:name w:val="text"/>
    <w:basedOn w:val="DefaultParagraphFont"/>
    <w:rsid w:val="001066EB"/>
  </w:style>
  <w:style w:type="character" w:styleId="Hyperlink">
    <w:name w:val="Hyperlink"/>
    <w:basedOn w:val="DefaultParagraphFont"/>
    <w:uiPriority w:val="99"/>
    <w:semiHidden/>
    <w:unhideWhenUsed/>
    <w:rsid w:val="001066EB"/>
    <w:rPr>
      <w:color w:val="0000FF"/>
      <w:u w:val="single"/>
    </w:rPr>
  </w:style>
  <w:style w:type="character" w:customStyle="1" w:styleId="small-caps">
    <w:name w:val="small-caps"/>
    <w:basedOn w:val="DefaultParagraphFont"/>
    <w:rsid w:val="00106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62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I+Cor.1%3A26-31&amp;version=NLT" TargetMode="External"/><Relationship Id="rId5" Type="http://schemas.openxmlformats.org/officeDocument/2006/relationships/hyperlink" Target="https://www.biblegateway.com/passage/?search=I+Cor.1%3A26-31&amp;version=NLT" TargetMode="External"/><Relationship Id="rId4" Type="http://schemas.openxmlformats.org/officeDocument/2006/relationships/hyperlink" Target="https://www.biblegateway.com/passage/?search=I+Cor.1%3A26-31&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2023-01-26T04:16:00Z</dcterms:created>
  <dcterms:modified xsi:type="dcterms:W3CDTF">2023-01-26T04:59:00Z</dcterms:modified>
</cp:coreProperties>
</file>